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A606B3" w14:textId="77777777" w:rsidR="00A56E3E" w:rsidRDefault="00000000">
      <w:pPr>
        <w:spacing w:after="240"/>
        <w:jc w:val="center"/>
      </w:pPr>
      <w:r>
        <w:rPr>
          <w:b/>
          <w:bCs/>
          <w:sz w:val="26"/>
          <w:szCs w:val="26"/>
        </w:rPr>
        <w:t>Политика в отношении обработки персональных данных</w:t>
      </w:r>
    </w:p>
    <w:p w14:paraId="055BBB2D" w14:textId="77777777" w:rsidR="00A56E3E" w:rsidRDefault="00000000">
      <w:pPr>
        <w:pStyle w:val="2"/>
        <w:spacing w:before="300" w:after="160"/>
      </w:pPr>
      <w:r>
        <w:rPr>
          <w:b/>
          <w:bCs/>
          <w:sz w:val="24"/>
          <w:szCs w:val="24"/>
        </w:rPr>
        <w:t>1. Общие положения</w:t>
      </w:r>
    </w:p>
    <w:p w14:paraId="2B285F07" w14:textId="77777777" w:rsidR="00A56E3E" w:rsidRDefault="00000000">
      <w:pPr>
        <w:spacing w:after="160" w:line="276" w:lineRule="auto"/>
        <w:jc w:val="both"/>
      </w:pPr>
      <w:r>
        <w:rPr>
          <w:sz w:val="22"/>
          <w:szCs w:val="22"/>
        </w:rPr>
        <w:t>1.1. Настоящая Политика в отношении обработки персональных данных (далее — Политика) разработана в соответствии с Федеральным законом от 27.07.2006 № 152-ФЗ «О персональных данных» (далее — Закон о персональных данных) и определяет порядок обработки персональных данных и меры по обеспечению их безопасности, принимаемые Индивидуальным предпринимателем Афанасьевой Марией Николаевной, ОГРНИП 326774600462150 (далее — Оператор).</w:t>
      </w:r>
    </w:p>
    <w:p w14:paraId="46D2536E" w14:textId="77777777" w:rsidR="00A56E3E" w:rsidRDefault="00000000">
      <w:pPr>
        <w:spacing w:after="160" w:line="276" w:lineRule="auto"/>
        <w:jc w:val="both"/>
      </w:pPr>
      <w:r>
        <w:rPr>
          <w:sz w:val="22"/>
          <w:szCs w:val="22"/>
        </w:rPr>
        <w:t>1.2. Политика распространяется на все персональные данные, обрабатываемые Оператором с использованием средств автоматизации и без таковых, в связи с оказанием услуг дистанционного обучения математике через сайт https://exam.matland.ru (далее — Сайт).</w:t>
      </w:r>
    </w:p>
    <w:p w14:paraId="0DD76C2B" w14:textId="77777777" w:rsidR="00A56E3E" w:rsidRDefault="00000000">
      <w:pPr>
        <w:spacing w:after="160" w:line="276" w:lineRule="auto"/>
        <w:jc w:val="both"/>
      </w:pPr>
      <w:r>
        <w:rPr>
          <w:sz w:val="22"/>
          <w:szCs w:val="22"/>
        </w:rPr>
        <w:t>1.3. Политика применяется в отношении персональных данных Заказчиков и Учеников, в том числе несовершеннолетних, чьи данные обрабатываются с согласия их законных представителей, а также пользователей Сайта.</w:t>
      </w:r>
    </w:p>
    <w:p w14:paraId="1C5D72DB" w14:textId="77777777" w:rsidR="00A56E3E" w:rsidRDefault="00000000">
      <w:pPr>
        <w:pStyle w:val="2"/>
        <w:spacing w:before="300" w:after="160"/>
      </w:pPr>
      <w:r>
        <w:rPr>
          <w:b/>
          <w:bCs/>
          <w:sz w:val="24"/>
          <w:szCs w:val="24"/>
        </w:rPr>
        <w:t>2. Термины и определения</w:t>
      </w:r>
    </w:p>
    <w:p w14:paraId="480C0F1A" w14:textId="77777777" w:rsidR="00A56E3E" w:rsidRDefault="00000000">
      <w:pPr>
        <w:spacing w:after="160" w:line="276" w:lineRule="auto"/>
        <w:jc w:val="both"/>
      </w:pPr>
      <w:r>
        <w:rPr>
          <w:sz w:val="22"/>
          <w:szCs w:val="22"/>
        </w:rPr>
        <w:t>2.1. Персональные данные — любая информация, относящаяся к прямо или косвенно определённому или определяемому физическому лицу (субъекту персональных данных).</w:t>
      </w:r>
    </w:p>
    <w:p w14:paraId="11AC4698" w14:textId="77777777" w:rsidR="00A56E3E" w:rsidRDefault="00000000">
      <w:pPr>
        <w:spacing w:after="160" w:line="276" w:lineRule="auto"/>
        <w:jc w:val="both"/>
      </w:pPr>
      <w:r>
        <w:rPr>
          <w:sz w:val="22"/>
          <w:szCs w:val="22"/>
        </w:rPr>
        <w:t>2.2. Оператор — лицо, самостоятельно организующее и (или) осуществляющее обработку персональных данных, а также определяющее цели обработки персональных данных, состав персональных данных, подлежащих обработке, действия (операции), совершаемые с персональными данными.</w:t>
      </w:r>
    </w:p>
    <w:p w14:paraId="191CE926" w14:textId="77777777" w:rsidR="00A56E3E" w:rsidRDefault="00000000">
      <w:pPr>
        <w:spacing w:after="160" w:line="276" w:lineRule="auto"/>
        <w:jc w:val="both"/>
      </w:pPr>
      <w:r>
        <w:rPr>
          <w:sz w:val="22"/>
          <w:szCs w:val="22"/>
        </w:rPr>
        <w:t>2.3. Обработка персональных данных — любое действие (операция) или совокупность действий (операций), совершаемых с использованием средств автоматизации или без использования таких средств с персональными данными, включая сбор, запись, систематизацию, накопление, хранение, уточнение, извлечение, использование, передачу, обезличивание, блокирование, удаление, уничтожение персональных данных.</w:t>
      </w:r>
    </w:p>
    <w:p w14:paraId="05290590" w14:textId="77777777" w:rsidR="00A56E3E" w:rsidRDefault="00000000">
      <w:pPr>
        <w:spacing w:after="160" w:line="276" w:lineRule="auto"/>
        <w:jc w:val="both"/>
      </w:pPr>
      <w:r>
        <w:rPr>
          <w:sz w:val="22"/>
          <w:szCs w:val="22"/>
        </w:rPr>
        <w:t>2.4. Субъект персональных данных — физическое лицо, которое прямо или косвенно определено или определяемо с помощью персональных данных (Заказчик, Ученик, законный представитель Ученика).</w:t>
      </w:r>
    </w:p>
    <w:p w14:paraId="11C725FB" w14:textId="77777777" w:rsidR="00A56E3E" w:rsidRDefault="00000000">
      <w:pPr>
        <w:spacing w:after="160" w:line="276" w:lineRule="auto"/>
        <w:jc w:val="both"/>
      </w:pPr>
      <w:r>
        <w:rPr>
          <w:sz w:val="22"/>
          <w:szCs w:val="22"/>
        </w:rPr>
        <w:t>2.5. Согласие субъекта персональных данных — отдельный документ, которым субъект персональных данных (либо его законный представитель) выражает своё согласие на обработку своих персональных данных на условиях, определённых настоящей Политикой.</w:t>
      </w:r>
    </w:p>
    <w:p w14:paraId="2008B84C" w14:textId="77777777" w:rsidR="00A56E3E" w:rsidRDefault="00000000">
      <w:pPr>
        <w:pStyle w:val="2"/>
        <w:spacing w:before="300" w:after="160"/>
      </w:pPr>
      <w:r>
        <w:rPr>
          <w:b/>
          <w:bCs/>
          <w:sz w:val="24"/>
          <w:szCs w:val="24"/>
        </w:rPr>
        <w:t>3. Правовые основания обработки персональных данных</w:t>
      </w:r>
    </w:p>
    <w:p w14:paraId="0992F23C" w14:textId="77777777" w:rsidR="00A56E3E" w:rsidRDefault="00000000">
      <w:pPr>
        <w:spacing w:after="160" w:line="276" w:lineRule="auto"/>
        <w:jc w:val="both"/>
      </w:pPr>
      <w:r>
        <w:rPr>
          <w:sz w:val="22"/>
          <w:szCs w:val="22"/>
        </w:rPr>
        <w:t>3.1. Оператор обрабатывает персональные данные на основании: согласия субъекта персональных данных на обработку его персональных данных; договора-оферты на оказание репетиторских услуг, стороной которого является субъект персональных данных; Федерального закона от 27.07.2006 № 152-ФЗ «О персональных данных»; иных случаев, предусмотренных законодательством Российской Федерации.</w:t>
      </w:r>
    </w:p>
    <w:p w14:paraId="6563AB3B" w14:textId="77777777" w:rsidR="00A56E3E" w:rsidRDefault="00000000">
      <w:pPr>
        <w:pStyle w:val="2"/>
        <w:spacing w:before="300" w:after="160"/>
      </w:pPr>
      <w:r>
        <w:rPr>
          <w:b/>
          <w:bCs/>
          <w:sz w:val="24"/>
          <w:szCs w:val="24"/>
        </w:rPr>
        <w:t>4. Категории субъектов и состав персональных данных</w:t>
      </w:r>
    </w:p>
    <w:p w14:paraId="3BACE28E" w14:textId="77777777" w:rsidR="00A56E3E" w:rsidRDefault="00000000">
      <w:pPr>
        <w:spacing w:after="160" w:line="276" w:lineRule="auto"/>
        <w:jc w:val="both"/>
      </w:pPr>
      <w:r>
        <w:rPr>
          <w:sz w:val="22"/>
          <w:szCs w:val="22"/>
        </w:rPr>
        <w:lastRenderedPageBreak/>
        <w:t>4.1. Оператор обрабатывает персональные данные следующих категорий субъектов: Заказчиков (физических лиц, заключивших договор с Оператором); Учеников, в том числе несовершеннолетних, в интересах которых оказываются услуги; пользователей Сайта.</w:t>
      </w:r>
    </w:p>
    <w:p w14:paraId="727C3F8B" w14:textId="77777777" w:rsidR="00A56E3E" w:rsidRDefault="00000000">
      <w:pPr>
        <w:spacing w:after="160" w:line="276" w:lineRule="auto"/>
        <w:jc w:val="both"/>
      </w:pPr>
      <w:r>
        <w:rPr>
          <w:sz w:val="22"/>
          <w:szCs w:val="22"/>
        </w:rPr>
        <w:t>4.2. Состав обрабатываемых персональных данных: фамилия, имя, отчество; контактные данные (номер телефона, адрес электронной почты); возраст и класс (курс) обучения Ученика; сведения об уровне подготовки, образовательных потребностях и результатах занятий, указанные в анкете Ученика; данные о взаимодействии с Сайтом (при необходимости).</w:t>
      </w:r>
    </w:p>
    <w:p w14:paraId="239EAF29" w14:textId="77777777" w:rsidR="00A56E3E" w:rsidRDefault="00000000">
      <w:pPr>
        <w:spacing w:after="160" w:line="276" w:lineRule="auto"/>
        <w:jc w:val="both"/>
      </w:pPr>
      <w:r>
        <w:rPr>
          <w:sz w:val="22"/>
          <w:szCs w:val="22"/>
        </w:rPr>
        <w:t xml:space="preserve">4.3. Оператор не собирает специальные категории персональных данных (о состоянии здоровья, расовой, национальной принадлежности и </w:t>
      </w:r>
      <w:proofErr w:type="gramStart"/>
      <w:r>
        <w:rPr>
          <w:sz w:val="22"/>
          <w:szCs w:val="22"/>
        </w:rPr>
        <w:t>т.п.</w:t>
      </w:r>
      <w:proofErr w:type="gramEnd"/>
      <w:r>
        <w:rPr>
          <w:sz w:val="22"/>
          <w:szCs w:val="22"/>
        </w:rPr>
        <w:t>) на систематической основе. Если такие сведения добровольно указаны субъектом в анкете Ученика для целей организации учебного процесса, они обрабатываются только в объёме, добровольно предоставленном субъектом, и не запрашиваются Оператором дополнительно.</w:t>
      </w:r>
    </w:p>
    <w:p w14:paraId="19B26E85" w14:textId="77777777" w:rsidR="00A56E3E" w:rsidRDefault="00000000">
      <w:pPr>
        <w:pStyle w:val="2"/>
        <w:spacing w:before="300" w:after="160"/>
      </w:pPr>
      <w:r>
        <w:rPr>
          <w:b/>
          <w:bCs/>
          <w:sz w:val="24"/>
          <w:szCs w:val="24"/>
        </w:rPr>
        <w:t>5. Цели обработки персональных данных</w:t>
      </w:r>
    </w:p>
    <w:p w14:paraId="6D46A7C0" w14:textId="77777777" w:rsidR="00A56E3E" w:rsidRDefault="00000000">
      <w:pPr>
        <w:spacing w:after="160" w:line="276" w:lineRule="auto"/>
        <w:jc w:val="both"/>
      </w:pPr>
      <w:r>
        <w:rPr>
          <w:sz w:val="22"/>
          <w:szCs w:val="22"/>
        </w:rPr>
        <w:t>5.1. Организация и проведение дистанционных занятий по математике; формирование индивидуальной программы обучения; связь с Заказчиком (законным представителем Ученика) по вопросам расписания, оплаты и содержания занятий; исполнение договора-оферты на оказание репетиторских услуг; исполнение требований законодательства Российской Федерации.</w:t>
      </w:r>
    </w:p>
    <w:p w14:paraId="4A9E5CDF" w14:textId="77777777" w:rsidR="00A56E3E" w:rsidRDefault="00000000">
      <w:pPr>
        <w:pStyle w:val="2"/>
        <w:spacing w:before="300" w:after="160"/>
      </w:pPr>
      <w:r>
        <w:rPr>
          <w:b/>
          <w:bCs/>
          <w:sz w:val="24"/>
          <w:szCs w:val="24"/>
        </w:rPr>
        <w:t>6. Порядок и условия обработки персональных данных</w:t>
      </w:r>
    </w:p>
    <w:p w14:paraId="385DB50C" w14:textId="77777777" w:rsidR="00A56E3E" w:rsidRDefault="00000000">
      <w:pPr>
        <w:spacing w:after="160" w:line="276" w:lineRule="auto"/>
        <w:jc w:val="both"/>
      </w:pPr>
      <w:r>
        <w:rPr>
          <w:sz w:val="22"/>
          <w:szCs w:val="22"/>
        </w:rPr>
        <w:t>6.1. Обработка персональных данных осуществляется с согласия субъекта персональных данных либо при наличии иных законных оснований, указанных в разделе 3 настоящей Политики.</w:t>
      </w:r>
    </w:p>
    <w:p w14:paraId="7DF7659F" w14:textId="77777777" w:rsidR="00A56E3E" w:rsidRDefault="00000000">
      <w:pPr>
        <w:spacing w:after="160" w:line="276" w:lineRule="auto"/>
        <w:jc w:val="both"/>
      </w:pPr>
      <w:r>
        <w:rPr>
          <w:sz w:val="22"/>
          <w:szCs w:val="22"/>
        </w:rPr>
        <w:t>6.2. Обработка персональных данных осуществляется путём сбора, записи, систематизации, накопления, хранения, уточнения, использования, передачи (в случаях, указанных в разделе 7), блокирования, удаления и уничтожения, с использованием средств автоматизации и (или) без их использования.</w:t>
      </w:r>
    </w:p>
    <w:p w14:paraId="170283EB" w14:textId="77777777" w:rsidR="00A56E3E" w:rsidRDefault="00000000">
      <w:pPr>
        <w:spacing w:after="160" w:line="276" w:lineRule="auto"/>
        <w:jc w:val="both"/>
      </w:pPr>
      <w:r>
        <w:rPr>
          <w:sz w:val="22"/>
          <w:szCs w:val="22"/>
        </w:rPr>
        <w:t>6.3. Оператор не принимает решений, порождающих юридические последствия в отношении субъекта персональных данных или иным образом затрагивающих его права и законные интересы, на основании исключительно автоматизированной обработки персональных данных.</w:t>
      </w:r>
    </w:p>
    <w:p w14:paraId="568B8B49" w14:textId="77777777" w:rsidR="00A56E3E" w:rsidRDefault="00000000">
      <w:pPr>
        <w:pStyle w:val="2"/>
        <w:spacing w:before="300" w:after="160"/>
      </w:pPr>
      <w:r>
        <w:rPr>
          <w:b/>
          <w:bCs/>
          <w:sz w:val="24"/>
          <w:szCs w:val="24"/>
        </w:rPr>
        <w:t>7. Передача персональных данных третьим лицам</w:t>
      </w:r>
    </w:p>
    <w:p w14:paraId="426B6336" w14:textId="77777777" w:rsidR="00A56E3E" w:rsidRDefault="00000000">
      <w:pPr>
        <w:spacing w:after="160" w:line="276" w:lineRule="auto"/>
        <w:jc w:val="both"/>
      </w:pPr>
      <w:r>
        <w:rPr>
          <w:sz w:val="22"/>
          <w:szCs w:val="22"/>
        </w:rPr>
        <w:t>7.1. Оператор вправе передавать персональные данные третьим лицам исключительно в объёме, необходимом для оказания услуг, в частности: операторам программного обеспечения для видеосвязи (Яндекс Телемост и аналогичные сервисы); платёжным системам и банкам — для целей приёма оплаты; хостинг- и почтовым сервисам, обеспечивающим работу Сайта и связь с Заказчиком.</w:t>
      </w:r>
    </w:p>
    <w:p w14:paraId="2CC9D37A" w14:textId="77777777" w:rsidR="00A56E3E" w:rsidRDefault="00000000">
      <w:pPr>
        <w:spacing w:after="160" w:line="276" w:lineRule="auto"/>
        <w:jc w:val="both"/>
      </w:pPr>
      <w:r>
        <w:rPr>
          <w:sz w:val="22"/>
          <w:szCs w:val="22"/>
        </w:rPr>
        <w:t>7.2. Передача персональных данных иным третьим лицам осуществляется только с отдельного согласия субъекта персональных данных либо в случаях, прямо предусмотренных законодательством Российской Федерации.</w:t>
      </w:r>
    </w:p>
    <w:p w14:paraId="55C2C663" w14:textId="77777777" w:rsidR="00A56E3E" w:rsidRDefault="00000000">
      <w:pPr>
        <w:spacing w:after="160" w:line="276" w:lineRule="auto"/>
        <w:jc w:val="both"/>
      </w:pPr>
      <w:r>
        <w:rPr>
          <w:sz w:val="22"/>
          <w:szCs w:val="22"/>
        </w:rPr>
        <w:t>7.3. Если используемые сервисы (п. 7.1) предполагают обработку данных на серверах, расположенных за пределами территории Российской Федерации, такая передача осуществляется с соблюдением требований статьи 12 Закона о персональных данных.</w:t>
      </w:r>
    </w:p>
    <w:p w14:paraId="2C41A05A" w14:textId="77777777" w:rsidR="00A56E3E" w:rsidRDefault="00000000">
      <w:pPr>
        <w:pStyle w:val="2"/>
        <w:spacing w:before="300" w:after="160"/>
      </w:pPr>
      <w:r>
        <w:rPr>
          <w:b/>
          <w:bCs/>
          <w:sz w:val="24"/>
          <w:szCs w:val="24"/>
        </w:rPr>
        <w:t>8. Сроки хранения и уничтожения персональных данных</w:t>
      </w:r>
    </w:p>
    <w:p w14:paraId="6CB1751C" w14:textId="77777777" w:rsidR="00A56E3E" w:rsidRDefault="00000000">
      <w:pPr>
        <w:spacing w:after="160" w:line="276" w:lineRule="auto"/>
        <w:jc w:val="both"/>
      </w:pPr>
      <w:r>
        <w:rPr>
          <w:sz w:val="22"/>
          <w:szCs w:val="22"/>
        </w:rPr>
        <w:lastRenderedPageBreak/>
        <w:t>8.1. Персональные данные хранятся в течение срока действия договора-оферты и в течение 3 (Трёх) лет после его прекращения либо до отзыва согласия субъектом персональных данных, если больший срок хранения не установлен законодательством Российской Федерации.</w:t>
      </w:r>
    </w:p>
    <w:p w14:paraId="6EE699E5" w14:textId="77777777" w:rsidR="00A56E3E" w:rsidRDefault="00000000">
      <w:pPr>
        <w:spacing w:after="160" w:line="276" w:lineRule="auto"/>
        <w:jc w:val="both"/>
      </w:pPr>
      <w:r>
        <w:rPr>
          <w:sz w:val="22"/>
          <w:szCs w:val="22"/>
        </w:rPr>
        <w:t>8.2. По истечении срока хранения персональные данные подлежат уничтожению либо обезличиванию.</w:t>
      </w:r>
    </w:p>
    <w:p w14:paraId="1FAAE798" w14:textId="77777777" w:rsidR="00A56E3E" w:rsidRDefault="00000000">
      <w:pPr>
        <w:pStyle w:val="2"/>
        <w:spacing w:before="300" w:after="160"/>
      </w:pPr>
      <w:r>
        <w:rPr>
          <w:b/>
          <w:bCs/>
          <w:sz w:val="24"/>
          <w:szCs w:val="24"/>
        </w:rPr>
        <w:t>9. Меры по обеспечению безопасности персональных данных</w:t>
      </w:r>
    </w:p>
    <w:p w14:paraId="7A83805E" w14:textId="77777777" w:rsidR="00A56E3E" w:rsidRDefault="00000000">
      <w:pPr>
        <w:spacing w:after="160" w:line="276" w:lineRule="auto"/>
        <w:jc w:val="both"/>
      </w:pPr>
      <w:r>
        <w:rPr>
          <w:sz w:val="22"/>
          <w:szCs w:val="22"/>
        </w:rPr>
        <w:t>9.1. Оператор принимает необходимые правовые, организационные и технические меры для защиты персональных данных от неправомерного или случайного доступа, уничтожения, изменения, блокирования, копирования, предоставления, распространения, а также от иных неправомерных действий, в том числе: ограничивает круг лиц, имеющих доступ к персональным данным; использует технические средства защиты информации; проводит оценку достаточности принимаемых мер.</w:t>
      </w:r>
    </w:p>
    <w:p w14:paraId="21E0814C" w14:textId="77777777" w:rsidR="00A56E3E" w:rsidRDefault="00000000">
      <w:pPr>
        <w:pStyle w:val="2"/>
        <w:spacing w:before="300" w:after="160"/>
      </w:pPr>
      <w:r>
        <w:rPr>
          <w:b/>
          <w:bCs/>
          <w:sz w:val="24"/>
          <w:szCs w:val="24"/>
        </w:rPr>
        <w:t>10. Права субъекта персональных данных</w:t>
      </w:r>
    </w:p>
    <w:p w14:paraId="3CCD10B5" w14:textId="77777777" w:rsidR="00A56E3E" w:rsidRDefault="00000000">
      <w:pPr>
        <w:spacing w:after="160" w:line="276" w:lineRule="auto"/>
        <w:jc w:val="both"/>
      </w:pPr>
      <w:r>
        <w:rPr>
          <w:sz w:val="22"/>
          <w:szCs w:val="22"/>
        </w:rPr>
        <w:t>10.1. Субъект персональных данных (либо его законный представитель) вправе: получать информацию, касающуюся обработки его персональных данных; требовать уточнения, блокирования или уничтожения персональных данных в случае, если они являются неполными, устаревшими, неточными, незаконно полученными или не являются необходимыми для заявленной цели обработки; отозвать согласие на обработку персональных данных; обжаловать действия или бездействие Оператора в уполномоченный орган по защите прав субъектов персональных данных (Роскомнадзор) или в судебном порядке; на защиту своих прав и законных интересов, в том числе на возмещение убытков и (или) компенсацию морального вреда.</w:t>
      </w:r>
    </w:p>
    <w:p w14:paraId="2206D044" w14:textId="77777777" w:rsidR="00A56E3E" w:rsidRDefault="00000000">
      <w:pPr>
        <w:pStyle w:val="2"/>
        <w:spacing w:before="300" w:after="160"/>
      </w:pPr>
      <w:r>
        <w:rPr>
          <w:b/>
          <w:bCs/>
          <w:sz w:val="24"/>
          <w:szCs w:val="24"/>
        </w:rPr>
        <w:t>11. Порядок отзыва согласия</w:t>
      </w:r>
    </w:p>
    <w:p w14:paraId="7A707261" w14:textId="4EC3EDC4" w:rsidR="00A56E3E" w:rsidRPr="00BE48CB" w:rsidRDefault="00000000">
      <w:pPr>
        <w:spacing w:after="160" w:line="276" w:lineRule="auto"/>
        <w:jc w:val="both"/>
        <w:rPr>
          <w:lang w:val="en-US"/>
        </w:rPr>
      </w:pPr>
      <w:r>
        <w:rPr>
          <w:sz w:val="22"/>
          <w:szCs w:val="22"/>
        </w:rPr>
        <w:t>11.1. Субъект персональных данных вправе в любой момент отозвать согласие на обработку персональных данных, направив уведомление Оператору на адрес электронной почты</w:t>
      </w:r>
      <w:r w:rsidR="00BE48CB" w:rsidRPr="00BE48CB">
        <w:rPr>
          <w:sz w:val="22"/>
          <w:szCs w:val="22"/>
        </w:rPr>
        <w:t xml:space="preserve"> </w:t>
      </w:r>
      <w:hyperlink r:id="rId5" w:history="1">
        <w:r w:rsidR="00BE48CB" w:rsidRPr="00597D8D">
          <w:rPr>
            <w:rStyle w:val="a5"/>
            <w:sz w:val="22"/>
            <w:szCs w:val="22"/>
            <w:lang w:val="en-US"/>
          </w:rPr>
          <w:t>marysuloeva</w:t>
        </w:r>
        <w:r w:rsidR="00BE48CB" w:rsidRPr="00597D8D">
          <w:rPr>
            <w:rStyle w:val="a5"/>
            <w:sz w:val="22"/>
            <w:szCs w:val="22"/>
          </w:rPr>
          <w:t>@</w:t>
        </w:r>
        <w:r w:rsidR="00BE48CB" w:rsidRPr="00597D8D">
          <w:rPr>
            <w:rStyle w:val="a5"/>
            <w:sz w:val="22"/>
            <w:szCs w:val="22"/>
            <w:lang w:val="en-US"/>
          </w:rPr>
          <w:t>gmail</w:t>
        </w:r>
        <w:r w:rsidR="00BE48CB" w:rsidRPr="00597D8D">
          <w:rPr>
            <w:rStyle w:val="a5"/>
            <w:sz w:val="22"/>
            <w:szCs w:val="22"/>
          </w:rPr>
          <w:t>.</w:t>
        </w:r>
        <w:r w:rsidR="00BE48CB" w:rsidRPr="00597D8D">
          <w:rPr>
            <w:rStyle w:val="a5"/>
            <w:sz w:val="22"/>
            <w:szCs w:val="22"/>
            <w:lang w:val="en-US"/>
          </w:rPr>
          <w:t>com</w:t>
        </w:r>
      </w:hyperlink>
      <w:r w:rsidR="00BE48CB" w:rsidRPr="00BE48CB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 </w:t>
      </w:r>
    </w:p>
    <w:p w14:paraId="46E0DD7D" w14:textId="77777777" w:rsidR="00A56E3E" w:rsidRDefault="00000000">
      <w:pPr>
        <w:spacing w:after="160" w:line="276" w:lineRule="auto"/>
        <w:jc w:val="both"/>
      </w:pPr>
      <w:r>
        <w:rPr>
          <w:sz w:val="22"/>
          <w:szCs w:val="22"/>
        </w:rPr>
        <w:t>11.2. Отзыв согласия может повлечь невозможность дальнейшего оказания услуг Оператором.</w:t>
      </w:r>
    </w:p>
    <w:p w14:paraId="3B9DCD9E" w14:textId="77777777" w:rsidR="00A56E3E" w:rsidRDefault="00000000">
      <w:pPr>
        <w:pStyle w:val="2"/>
        <w:spacing w:before="300" w:after="160"/>
      </w:pPr>
      <w:r>
        <w:rPr>
          <w:b/>
          <w:bCs/>
          <w:sz w:val="24"/>
          <w:szCs w:val="24"/>
        </w:rPr>
        <w:t>12. Заключительные положения</w:t>
      </w:r>
    </w:p>
    <w:p w14:paraId="2FE5EBA2" w14:textId="77777777" w:rsidR="00A56E3E" w:rsidRDefault="00000000">
      <w:pPr>
        <w:spacing w:after="160" w:line="276" w:lineRule="auto"/>
        <w:jc w:val="both"/>
      </w:pPr>
      <w:r>
        <w:rPr>
          <w:sz w:val="22"/>
          <w:szCs w:val="22"/>
        </w:rPr>
        <w:t>12.1. Настоящая Политика может быть изменена Оператором в одностороннем порядке. Актуальная редакция Политики всегда размещена на Сайте.</w:t>
      </w:r>
    </w:p>
    <w:p w14:paraId="228D7966" w14:textId="7D342AD1" w:rsidR="00A56E3E" w:rsidRPr="00BE48CB" w:rsidRDefault="00000000">
      <w:pPr>
        <w:spacing w:after="160" w:line="276" w:lineRule="auto"/>
        <w:jc w:val="both"/>
      </w:pPr>
      <w:r>
        <w:rPr>
          <w:sz w:val="22"/>
          <w:szCs w:val="22"/>
        </w:rPr>
        <w:t xml:space="preserve">12.2. Все предложения и вопросы по поводу настоящей Политики следует направлять на адрес электронной почты Оператора: </w:t>
      </w:r>
      <w:proofErr w:type="spellStart"/>
      <w:r w:rsidR="00BE48CB">
        <w:rPr>
          <w:b/>
          <w:bCs/>
          <w:sz w:val="22"/>
          <w:szCs w:val="22"/>
          <w:lang w:val="en-US"/>
        </w:rPr>
        <w:t>marysuloeva</w:t>
      </w:r>
      <w:proofErr w:type="spellEnd"/>
      <w:r w:rsidR="00BE48CB" w:rsidRPr="00BE48CB">
        <w:rPr>
          <w:b/>
          <w:bCs/>
          <w:sz w:val="22"/>
          <w:szCs w:val="22"/>
        </w:rPr>
        <w:t>@</w:t>
      </w:r>
      <w:proofErr w:type="spellStart"/>
      <w:r w:rsidR="00BE48CB">
        <w:rPr>
          <w:b/>
          <w:bCs/>
          <w:sz w:val="22"/>
          <w:szCs w:val="22"/>
          <w:lang w:val="en-US"/>
        </w:rPr>
        <w:t>gmail</w:t>
      </w:r>
      <w:proofErr w:type="spellEnd"/>
      <w:r w:rsidR="00BE48CB" w:rsidRPr="00BE48CB">
        <w:rPr>
          <w:b/>
          <w:bCs/>
          <w:sz w:val="22"/>
          <w:szCs w:val="22"/>
        </w:rPr>
        <w:t>.</w:t>
      </w:r>
      <w:r w:rsidR="00BE48CB">
        <w:rPr>
          <w:b/>
          <w:bCs/>
          <w:sz w:val="22"/>
          <w:szCs w:val="22"/>
          <w:lang w:val="en-US"/>
        </w:rPr>
        <w:t>com</w:t>
      </w:r>
    </w:p>
    <w:p w14:paraId="287705D6" w14:textId="77C72C38" w:rsidR="00A56E3E" w:rsidRPr="00BE48CB" w:rsidRDefault="00000000">
      <w:pPr>
        <w:spacing w:after="160" w:line="276" w:lineRule="auto"/>
        <w:jc w:val="both"/>
        <w:rPr>
          <w:lang w:val="en-US"/>
        </w:rPr>
      </w:pPr>
      <w:r>
        <w:rPr>
          <w:sz w:val="22"/>
          <w:szCs w:val="22"/>
        </w:rPr>
        <w:t xml:space="preserve">Дата размещения (последней редакции): </w:t>
      </w:r>
      <w:r w:rsidR="00BE48CB">
        <w:rPr>
          <w:b/>
          <w:bCs/>
          <w:sz w:val="22"/>
          <w:szCs w:val="22"/>
          <w:lang w:val="en-US"/>
        </w:rPr>
        <w:t>18.09.2026</w:t>
      </w:r>
    </w:p>
    <w:sectPr w:rsidR="00A56E3E" w:rsidRPr="00BE48CB">
      <w:pgSz w:w="11906" w:h="16838"/>
      <w:pgMar w:top="1134" w:right="850" w:bottom="1134" w:left="1701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E433536"/>
    <w:multiLevelType w:val="hybridMultilevel"/>
    <w:tmpl w:val="0D3AAFBA"/>
    <w:lvl w:ilvl="0" w:tplc="F070C1D4">
      <w:start w:val="1"/>
      <w:numFmt w:val="bullet"/>
      <w:lvlText w:val="●"/>
      <w:lvlJc w:val="left"/>
      <w:pPr>
        <w:ind w:left="720" w:hanging="360"/>
      </w:pPr>
    </w:lvl>
    <w:lvl w:ilvl="1" w:tplc="566CC05C">
      <w:start w:val="1"/>
      <w:numFmt w:val="bullet"/>
      <w:lvlText w:val="○"/>
      <w:lvlJc w:val="left"/>
      <w:pPr>
        <w:ind w:left="1440" w:hanging="360"/>
      </w:pPr>
    </w:lvl>
    <w:lvl w:ilvl="2" w:tplc="2AB60B3E">
      <w:start w:val="1"/>
      <w:numFmt w:val="bullet"/>
      <w:lvlText w:val="■"/>
      <w:lvlJc w:val="left"/>
      <w:pPr>
        <w:ind w:left="2160" w:hanging="360"/>
      </w:pPr>
    </w:lvl>
    <w:lvl w:ilvl="3" w:tplc="90D6F8B6">
      <w:start w:val="1"/>
      <w:numFmt w:val="bullet"/>
      <w:lvlText w:val="●"/>
      <w:lvlJc w:val="left"/>
      <w:pPr>
        <w:ind w:left="2880" w:hanging="360"/>
      </w:pPr>
    </w:lvl>
    <w:lvl w:ilvl="4" w:tplc="1F8A397A">
      <w:start w:val="1"/>
      <w:numFmt w:val="bullet"/>
      <w:lvlText w:val="○"/>
      <w:lvlJc w:val="left"/>
      <w:pPr>
        <w:ind w:left="3600" w:hanging="360"/>
      </w:pPr>
    </w:lvl>
    <w:lvl w:ilvl="5" w:tplc="824E517A">
      <w:start w:val="1"/>
      <w:numFmt w:val="bullet"/>
      <w:lvlText w:val="■"/>
      <w:lvlJc w:val="left"/>
      <w:pPr>
        <w:ind w:left="4320" w:hanging="360"/>
      </w:pPr>
    </w:lvl>
    <w:lvl w:ilvl="6" w:tplc="25B88508">
      <w:start w:val="1"/>
      <w:numFmt w:val="bullet"/>
      <w:lvlText w:val="●"/>
      <w:lvlJc w:val="left"/>
      <w:pPr>
        <w:ind w:left="5040" w:hanging="360"/>
      </w:pPr>
    </w:lvl>
    <w:lvl w:ilvl="7" w:tplc="00B6C780">
      <w:start w:val="1"/>
      <w:numFmt w:val="bullet"/>
      <w:lvlText w:val="●"/>
      <w:lvlJc w:val="left"/>
      <w:pPr>
        <w:ind w:left="5760" w:hanging="360"/>
      </w:pPr>
    </w:lvl>
    <w:lvl w:ilvl="8" w:tplc="EBF26436">
      <w:start w:val="1"/>
      <w:numFmt w:val="bullet"/>
      <w:lvlText w:val="●"/>
      <w:lvlJc w:val="left"/>
      <w:pPr>
        <w:ind w:left="6480" w:hanging="360"/>
      </w:pPr>
    </w:lvl>
  </w:abstractNum>
  <w:num w:numId="1" w16cid:durableId="383335572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3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6E3E"/>
    <w:rsid w:val="0057092E"/>
    <w:rsid w:val="00A56E3E"/>
    <w:rsid w:val="00BE48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DE133BA"/>
  <w15:docId w15:val="{29EABED9-242D-504D-8B8D-9F2A8E0904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  <w:style w:type="character" w:styleId="ac">
    <w:name w:val="Unresolved Mention"/>
    <w:basedOn w:val="a0"/>
    <w:uiPriority w:val="99"/>
    <w:semiHidden/>
    <w:unhideWhenUsed/>
    <w:rsid w:val="00BE48C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marysuloeva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947</Words>
  <Characters>7070</Characters>
  <Application>Microsoft Office Word</Application>
  <DocSecurity>0</DocSecurity>
  <Lines>112</Lines>
  <Paragraphs>46</Paragraphs>
  <ScaleCrop>false</ScaleCrop>
  <Company/>
  <LinksUpToDate>false</LinksUpToDate>
  <CharactersWithSpaces>7971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Mary Suloeva</cp:lastModifiedBy>
  <cp:revision>2</cp:revision>
  <dcterms:created xsi:type="dcterms:W3CDTF">2026-09-18T04:21:00Z</dcterms:created>
  <dcterms:modified xsi:type="dcterms:W3CDTF">2026-09-18T04:21:00Z</dcterms:modified>
</cp:coreProperties>
</file>